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D556B" w14:textId="77777777" w:rsidR="00EF68F4" w:rsidRDefault="005A0432">
      <w:pPr>
        <w:spacing w:after="571"/>
        <w:ind w:left="3358"/>
      </w:pPr>
      <w:r>
        <w:rPr>
          <w:noProof/>
        </w:rPr>
        <w:drawing>
          <wp:inline distT="0" distB="0" distL="0" distR="0" wp14:anchorId="76EE88AD" wp14:editId="37FE53DA">
            <wp:extent cx="5011166" cy="609232"/>
            <wp:effectExtent l="0" t="0" r="0" b="0"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1166" cy="60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2A9C8" w14:textId="77777777" w:rsidR="00EF68F4" w:rsidRDefault="005A0432">
      <w:pPr>
        <w:spacing w:after="609"/>
        <w:ind w:left="4681"/>
      </w:pPr>
      <w:r>
        <w:rPr>
          <w:rFonts w:ascii="Arial" w:eastAsia="Arial" w:hAnsi="Arial" w:cs="Arial"/>
          <w:b/>
        </w:rPr>
        <w:t>INFORMACJA NT. SZCZEGÓŁOWEGO HARMONOGRAMU UDZIELANIA WSPARCIA / WYDARZEŃ W PROJEKCIE</w:t>
      </w:r>
    </w:p>
    <w:tbl>
      <w:tblPr>
        <w:tblStyle w:val="TableGrid"/>
        <w:tblW w:w="19930" w:type="dxa"/>
        <w:tblInd w:w="-34" w:type="dxa"/>
        <w:tblLook w:val="04A0" w:firstRow="1" w:lastRow="0" w:firstColumn="1" w:lastColumn="0" w:noHBand="0" w:noVBand="1"/>
      </w:tblPr>
      <w:tblGrid>
        <w:gridCol w:w="3392"/>
        <w:gridCol w:w="16538"/>
      </w:tblGrid>
      <w:tr w:rsidR="00EF68F4" w14:paraId="53715072" w14:textId="77777777">
        <w:trPr>
          <w:trHeight w:val="319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14:paraId="78385B89" w14:textId="77777777" w:rsidR="00EF68F4" w:rsidRDefault="005A0432">
            <w:r>
              <w:rPr>
                <w:rFonts w:ascii="Arial" w:eastAsia="Arial" w:hAnsi="Arial" w:cs="Arial"/>
                <w:b/>
                <w:sz w:val="20"/>
              </w:rPr>
              <w:t xml:space="preserve">Beneficjenta: </w:t>
            </w:r>
          </w:p>
        </w:tc>
        <w:tc>
          <w:tcPr>
            <w:tcW w:w="16538" w:type="dxa"/>
            <w:tcBorders>
              <w:top w:val="nil"/>
              <w:left w:val="nil"/>
              <w:bottom w:val="nil"/>
              <w:right w:val="nil"/>
            </w:tcBorders>
          </w:tcPr>
          <w:p w14:paraId="251C8D9C" w14:textId="77777777" w:rsidR="00EF68F4" w:rsidRDefault="005A0432">
            <w:pPr>
              <w:ind w:left="307"/>
            </w:pPr>
            <w:r>
              <w:rPr>
                <w:rFonts w:ascii="Arial" w:eastAsia="Arial" w:hAnsi="Arial" w:cs="Arial"/>
                <w:sz w:val="20"/>
              </w:rPr>
              <w:t>Polski Instytut Badań i Innowacji Sp. z o.o.</w:t>
            </w:r>
          </w:p>
        </w:tc>
      </w:tr>
      <w:tr w:rsidR="00EF68F4" w14:paraId="6B193643" w14:textId="77777777">
        <w:trPr>
          <w:trHeight w:val="955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14:paraId="3D27F6C9" w14:textId="77777777" w:rsidR="00EF68F4" w:rsidRDefault="005A0432">
            <w:r>
              <w:rPr>
                <w:rFonts w:ascii="Arial" w:eastAsia="Arial" w:hAnsi="Arial" w:cs="Arial"/>
                <w:b/>
                <w:sz w:val="20"/>
              </w:rPr>
              <w:t xml:space="preserve">projektu: </w:t>
            </w:r>
          </w:p>
        </w:tc>
        <w:tc>
          <w:tcPr>
            <w:tcW w:w="16538" w:type="dxa"/>
            <w:tcBorders>
              <w:top w:val="nil"/>
              <w:left w:val="nil"/>
              <w:bottom w:val="nil"/>
              <w:right w:val="nil"/>
            </w:tcBorders>
          </w:tcPr>
          <w:p w14:paraId="413360E6" w14:textId="77777777" w:rsidR="00EF68F4" w:rsidRDefault="005A0432">
            <w:pPr>
              <w:ind w:left="307" w:right="55"/>
            </w:pPr>
            <w:r>
              <w:rPr>
                <w:rFonts w:ascii="Arial" w:eastAsia="Arial" w:hAnsi="Arial" w:cs="Arial"/>
                <w:sz w:val="20"/>
              </w:rPr>
              <w:t xml:space="preserve">POWR.04.03.00-00-0010/18 </w:t>
            </w:r>
            <w:r>
              <w:rPr>
                <w:rFonts w:ascii="Arial" w:eastAsia="Arial" w:hAnsi="Arial" w:cs="Arial"/>
                <w:i/>
                <w:sz w:val="20"/>
              </w:rPr>
              <w:t>agroSENTINEL - opracowanie platformy przetwarzania scen satelitarnych SENTINEL zintegrowanej z system e-learning w celu wsparcia kompetencyjnego producentów rolnych w nowej perspektywie WPR 2020-2025</w:t>
            </w:r>
          </w:p>
        </w:tc>
      </w:tr>
    </w:tbl>
    <w:p w14:paraId="414398F5" w14:textId="77777777" w:rsidR="00EF68F4" w:rsidRDefault="005A0432">
      <w:pPr>
        <w:spacing w:after="195"/>
        <w:ind w:left="-24"/>
      </w:pPr>
      <w:r>
        <w:rPr>
          <w:rFonts w:ascii="Arial" w:eastAsia="Arial" w:hAnsi="Arial" w:cs="Arial"/>
          <w:b/>
          <w:sz w:val="20"/>
        </w:rPr>
        <w:t xml:space="preserve">ł projektu: </w:t>
      </w:r>
    </w:p>
    <w:tbl>
      <w:tblPr>
        <w:tblStyle w:val="TableGrid"/>
        <w:tblW w:w="21057" w:type="dxa"/>
        <w:tblInd w:w="8" w:type="dxa"/>
        <w:tblCellMar>
          <w:top w:w="43" w:type="dxa"/>
          <w:left w:w="36" w:type="dxa"/>
          <w:bottom w:w="28" w:type="dxa"/>
          <w:right w:w="18" w:type="dxa"/>
        </w:tblCellMar>
        <w:tblLook w:val="04A0" w:firstRow="1" w:lastRow="0" w:firstColumn="1" w:lastColumn="0" w:noHBand="0" w:noVBand="1"/>
      </w:tblPr>
      <w:tblGrid>
        <w:gridCol w:w="525"/>
        <w:gridCol w:w="3096"/>
        <w:gridCol w:w="5439"/>
        <w:gridCol w:w="2829"/>
        <w:gridCol w:w="1951"/>
        <w:gridCol w:w="1999"/>
        <w:gridCol w:w="2500"/>
        <w:gridCol w:w="2718"/>
      </w:tblGrid>
      <w:tr w:rsidR="00EF68F4" w14:paraId="38E37974" w14:textId="77777777">
        <w:trPr>
          <w:trHeight w:val="2510"/>
        </w:trPr>
        <w:tc>
          <w:tcPr>
            <w:tcW w:w="5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shd w:val="clear" w:color="auto" w:fill="95B3D7"/>
            <w:vAlign w:val="center"/>
          </w:tcPr>
          <w:p w14:paraId="594FC924" w14:textId="77777777" w:rsidR="00EF68F4" w:rsidRDefault="005A0432">
            <w:pPr>
              <w:ind w:left="76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Lp.</w:t>
            </w:r>
          </w:p>
        </w:tc>
        <w:tc>
          <w:tcPr>
            <w:tcW w:w="3096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95B3D7"/>
            <w:vAlign w:val="center"/>
          </w:tcPr>
          <w:p w14:paraId="64E4579F" w14:textId="77777777" w:rsidR="00EF68F4" w:rsidRDefault="005A0432">
            <w:pPr>
              <w:spacing w:line="264" w:lineRule="auto"/>
              <w:ind w:left="508" w:hanging="422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Rodzaj wsparcia/wydarzenia (np. szkolenie, konferencja, </w:t>
            </w:r>
          </w:p>
          <w:p w14:paraId="27025E08" w14:textId="7C5B93FB" w:rsidR="00EF68F4" w:rsidRDefault="005A0432">
            <w:pPr>
              <w:ind w:left="10"/>
              <w:jc w:val="both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seminar</w:t>
            </w:r>
            <w:r w:rsidR="000D1339">
              <w:rPr>
                <w:rFonts w:ascii="Arial" w:eastAsia="Arial" w:hAnsi="Arial" w:cs="Arial"/>
                <w:b/>
                <w:i/>
                <w:sz w:val="18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um, spotkanie projektowe)</w:t>
            </w:r>
          </w:p>
        </w:tc>
        <w:tc>
          <w:tcPr>
            <w:tcW w:w="5439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95B3D7"/>
            <w:vAlign w:val="center"/>
          </w:tcPr>
          <w:p w14:paraId="20DE28A2" w14:textId="6C317C06" w:rsidR="00EF68F4" w:rsidRDefault="005A0432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Tematyka wsp</w:t>
            </w:r>
            <w:r w:rsidR="000D1339">
              <w:rPr>
                <w:rFonts w:ascii="Arial" w:eastAsia="Arial" w:hAnsi="Arial" w:cs="Arial"/>
                <w:b/>
                <w:i/>
                <w:sz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rcia/wydarzenia </w:t>
            </w:r>
          </w:p>
        </w:tc>
        <w:tc>
          <w:tcPr>
            <w:tcW w:w="2829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95B3D7"/>
            <w:vAlign w:val="center"/>
          </w:tcPr>
          <w:p w14:paraId="05C98C85" w14:textId="77777777" w:rsidR="00EF68F4" w:rsidRDefault="005A0432">
            <w:pPr>
              <w:ind w:left="854" w:hanging="559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Data udzielania wsparcia /wydarzenia </w:t>
            </w:r>
          </w:p>
        </w:tc>
        <w:tc>
          <w:tcPr>
            <w:tcW w:w="1951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95B3D7"/>
            <w:vAlign w:val="center"/>
          </w:tcPr>
          <w:p w14:paraId="2020909A" w14:textId="77777777" w:rsidR="00EF68F4" w:rsidRDefault="005A0432">
            <w:pPr>
              <w:ind w:firstLine="106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Godziny udzielania wsparcia /wydarzenia </w:t>
            </w:r>
          </w:p>
        </w:tc>
        <w:tc>
          <w:tcPr>
            <w:tcW w:w="1999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95B3D7"/>
            <w:vAlign w:val="center"/>
          </w:tcPr>
          <w:p w14:paraId="1C5825F6" w14:textId="77777777" w:rsidR="00EF68F4" w:rsidRDefault="005A0432">
            <w:pPr>
              <w:spacing w:line="264" w:lineRule="auto"/>
              <w:ind w:left="154" w:firstLine="127"/>
              <w:jc w:val="both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Dokładny adres realizacji wsparcia </w:t>
            </w:r>
          </w:p>
          <w:p w14:paraId="7CB502D0" w14:textId="77777777" w:rsidR="00EF68F4" w:rsidRDefault="005A0432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/wydarzenia </w:t>
            </w:r>
          </w:p>
        </w:tc>
        <w:tc>
          <w:tcPr>
            <w:tcW w:w="2500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95B3D7"/>
            <w:vAlign w:val="center"/>
          </w:tcPr>
          <w:p w14:paraId="4739EB76" w14:textId="77777777" w:rsidR="00EF68F4" w:rsidRDefault="005A0432">
            <w:pPr>
              <w:spacing w:line="264" w:lineRule="auto"/>
              <w:ind w:left="130" w:firstLine="274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Czy zamieszczono harmonogram udzielania </w:t>
            </w:r>
          </w:p>
          <w:p w14:paraId="140AD820" w14:textId="77777777" w:rsidR="00EF68F4" w:rsidRDefault="005A0432">
            <w:pPr>
              <w:spacing w:line="264" w:lineRule="auto"/>
              <w:ind w:left="340" w:hanging="93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wsparcia/wydarzeń na stronie internetowej </w:t>
            </w:r>
          </w:p>
          <w:p w14:paraId="7F11F752" w14:textId="77777777" w:rsidR="00EF68F4" w:rsidRDefault="005A0432">
            <w:pPr>
              <w:spacing w:line="264" w:lineRule="auto"/>
              <w:ind w:left="426" w:hanging="309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projektu lub innej stronie www Beneficjenta </w:t>
            </w:r>
          </w:p>
          <w:p w14:paraId="6F4A11BA" w14:textId="77777777" w:rsidR="00EF68F4" w:rsidRDefault="005A0432">
            <w:pPr>
              <w:ind w:left="65" w:firstLine="206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(TAK/NIE). Jeżeli Tak, należy podać adres strony www.</w:t>
            </w:r>
          </w:p>
        </w:tc>
        <w:tc>
          <w:tcPr>
            <w:tcW w:w="2718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shd w:val="clear" w:color="auto" w:fill="95B3D7"/>
            <w:vAlign w:val="center"/>
          </w:tcPr>
          <w:p w14:paraId="0797000A" w14:textId="77777777" w:rsidR="00EF68F4" w:rsidRDefault="005A0432">
            <w:pPr>
              <w:spacing w:line="264" w:lineRule="auto"/>
              <w:ind w:left="240" w:firstLine="391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Czy przekazano harmonogram udzielania </w:t>
            </w:r>
          </w:p>
          <w:p w14:paraId="46E92FA9" w14:textId="77777777" w:rsidR="00EF68F4" w:rsidRDefault="005A0432">
            <w:pPr>
              <w:spacing w:after="4"/>
              <w:ind w:left="12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wsparcia z wykorzystaniem </w:t>
            </w:r>
          </w:p>
          <w:p w14:paraId="7AD650CA" w14:textId="77777777" w:rsidR="00EF68F4" w:rsidRDefault="005A0432">
            <w:pPr>
              <w:spacing w:line="264" w:lineRule="auto"/>
              <w:ind w:left="31" w:firstLine="69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systemu SL2014 (TAK/NIE)? Należy podać datę przesłania harmonogramu do IP poprzez </w:t>
            </w:r>
          </w:p>
          <w:p w14:paraId="0AE652E4" w14:textId="77777777" w:rsidR="00EF68F4" w:rsidRDefault="005A0432">
            <w:pPr>
              <w:spacing w:after="4"/>
              <w:ind w:right="47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SL</w:t>
            </w:r>
          </w:p>
          <w:p w14:paraId="4106B1E5" w14:textId="77777777" w:rsidR="00EF68F4" w:rsidRDefault="005A0432">
            <w:pPr>
              <w:ind w:left="51" w:right="102" w:firstLine="247"/>
              <w:jc w:val="both"/>
            </w:pPr>
            <w:r>
              <w:rPr>
                <w:rFonts w:ascii="Arial" w:eastAsia="Arial" w:hAnsi="Arial" w:cs="Arial"/>
                <w:b/>
                <w:i/>
                <w:color w:val="FF0000"/>
                <w:sz w:val="18"/>
              </w:rPr>
              <w:t>(dotyczy sytuacji, kiedy projekt/Beneficjent nie posiada strony internetowej).</w:t>
            </w:r>
          </w:p>
        </w:tc>
      </w:tr>
      <w:tr w:rsidR="00EF68F4" w14:paraId="5EA51956" w14:textId="77777777">
        <w:trPr>
          <w:trHeight w:val="1305"/>
        </w:trPr>
        <w:tc>
          <w:tcPr>
            <w:tcW w:w="52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B73A20" w14:textId="77777777" w:rsidR="00EF68F4" w:rsidRDefault="005A0432">
            <w:pPr>
              <w:ind w:left="179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09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3D8F14" w14:textId="77777777" w:rsidR="00EF68F4" w:rsidRDefault="005A0432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Przygotowania do fazy testowania</w:t>
            </w:r>
          </w:p>
        </w:tc>
        <w:tc>
          <w:tcPr>
            <w:tcW w:w="543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A6C79C" w14:textId="77777777" w:rsidR="00EF68F4" w:rsidRDefault="005A0432">
            <w:r>
              <w:rPr>
                <w:rFonts w:ascii="Arial" w:eastAsia="Arial" w:hAnsi="Arial" w:cs="Arial"/>
                <w:sz w:val="20"/>
              </w:rPr>
              <w:t>Szkolenia w zakresie realizacji procesu testowania oprogramowania  z zrekrutowaną grupą docelową użytkowników oraz odbiorców.</w:t>
            </w:r>
          </w:p>
        </w:tc>
        <w:tc>
          <w:tcPr>
            <w:tcW w:w="282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44813D" w14:textId="77777777" w:rsidR="00EF68F4" w:rsidRDefault="005A0432" w:rsidP="003C13A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2.12.2019 - 3.12.2019</w:t>
            </w:r>
          </w:p>
        </w:tc>
        <w:tc>
          <w:tcPr>
            <w:tcW w:w="195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1EEBA3" w14:textId="77777777" w:rsidR="00EF68F4" w:rsidRDefault="005A0432" w:rsidP="003C13A7">
            <w:pPr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9.00 do 17.00</w:t>
            </w:r>
          </w:p>
        </w:tc>
        <w:tc>
          <w:tcPr>
            <w:tcW w:w="199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283F6" w14:textId="620A347F" w:rsidR="00EF68F4" w:rsidRDefault="005A0432" w:rsidP="003C13A7">
            <w:pPr>
              <w:spacing w:after="3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Warszawa, ul.</w:t>
            </w:r>
          </w:p>
          <w:p w14:paraId="14CD539B" w14:textId="77777777" w:rsidR="00EF68F4" w:rsidRDefault="005A0432" w:rsidP="003C13A7">
            <w:pPr>
              <w:spacing w:after="3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>Nowogrodzka 49, 00-</w:t>
            </w:r>
          </w:p>
          <w:p w14:paraId="240D0F9E" w14:textId="3C8CC5FA" w:rsidR="00EF68F4" w:rsidRDefault="005A0432" w:rsidP="003C13A7">
            <w:pPr>
              <w:spacing w:line="263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695 Warszawa. II Piętro, Akademia</w:t>
            </w:r>
          </w:p>
          <w:p w14:paraId="241CDD9E" w14:textId="77777777" w:rsidR="00EF68F4" w:rsidRDefault="005A0432" w:rsidP="003C13A7">
            <w:pPr>
              <w:ind w:left="38"/>
              <w:jc w:val="center"/>
            </w:pPr>
            <w:r>
              <w:rPr>
                <w:rFonts w:ascii="Arial" w:eastAsia="Arial" w:hAnsi="Arial" w:cs="Arial"/>
                <w:sz w:val="20"/>
              </w:rPr>
              <w:t>Nauki, Sala numer 8.</w:t>
            </w:r>
          </w:p>
        </w:tc>
        <w:tc>
          <w:tcPr>
            <w:tcW w:w="250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6EB93D" w14:textId="7F93D97D" w:rsidR="00EF68F4" w:rsidRDefault="005A0432" w:rsidP="003C13A7">
            <w:pPr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>TAK. WWW.PIBI.ORG.PL</w:t>
            </w:r>
          </w:p>
        </w:tc>
        <w:tc>
          <w:tcPr>
            <w:tcW w:w="271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C50D88" w14:textId="77777777" w:rsidR="00EF68F4" w:rsidRDefault="005A0432" w:rsidP="003C13A7">
            <w:pPr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nd</w:t>
            </w:r>
          </w:p>
        </w:tc>
      </w:tr>
      <w:tr w:rsidR="00EF68F4" w14:paraId="3068D8A6" w14:textId="77777777">
        <w:trPr>
          <w:trHeight w:val="1081"/>
        </w:trPr>
        <w:tc>
          <w:tcPr>
            <w:tcW w:w="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C9DD9E" w14:textId="77777777" w:rsidR="00EF68F4" w:rsidRDefault="005A0432">
            <w:pPr>
              <w:ind w:left="179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47ED63" w14:textId="77777777" w:rsidR="00EF68F4" w:rsidRDefault="005A0432">
            <w:r>
              <w:rPr>
                <w:rFonts w:ascii="Arial" w:eastAsia="Arial" w:hAnsi="Arial" w:cs="Arial"/>
                <w:sz w:val="20"/>
              </w:rPr>
              <w:t>Przygotowanie do fazy wdrażania</w:t>
            </w:r>
          </w:p>
        </w:tc>
        <w:tc>
          <w:tcPr>
            <w:tcW w:w="5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6AB386" w14:textId="77777777" w:rsidR="00EF68F4" w:rsidRDefault="005A0432">
            <w:r>
              <w:rPr>
                <w:rFonts w:ascii="Arial" w:eastAsia="Arial" w:hAnsi="Arial" w:cs="Arial"/>
                <w:sz w:val="20"/>
              </w:rPr>
              <w:t>Szkolenie dla przedstawicieli Instytucji wdrażających w zakresie stosowania systemu agroSENTINEL w szkoleniu rolników oraz uczniów.</w:t>
            </w:r>
          </w:p>
        </w:tc>
        <w:tc>
          <w:tcPr>
            <w:tcW w:w="2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75FD3D" w14:textId="22A7FA76" w:rsidR="00EF68F4" w:rsidRDefault="0061261D" w:rsidP="003C13A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18.01</w:t>
            </w:r>
            <w:r w:rsidR="005A0432">
              <w:rPr>
                <w:rFonts w:ascii="Arial" w:eastAsia="Arial" w:hAnsi="Arial" w:cs="Arial"/>
                <w:sz w:val="20"/>
              </w:rPr>
              <w:t>.202</w:t>
            </w:r>
            <w:r>
              <w:rPr>
                <w:rFonts w:ascii="Arial" w:eastAsia="Arial" w:hAnsi="Arial" w:cs="Arial"/>
                <w:sz w:val="20"/>
              </w:rPr>
              <w:t>1</w:t>
            </w:r>
            <w:r w:rsidR="005A0432">
              <w:rPr>
                <w:rFonts w:ascii="Arial" w:eastAsia="Arial" w:hAnsi="Arial" w:cs="Arial"/>
                <w:sz w:val="20"/>
              </w:rPr>
              <w:t xml:space="preserve"> - </w:t>
            </w:r>
            <w:r>
              <w:rPr>
                <w:rFonts w:ascii="Arial" w:eastAsia="Arial" w:hAnsi="Arial" w:cs="Arial"/>
                <w:sz w:val="20"/>
              </w:rPr>
              <w:t>19</w:t>
            </w:r>
            <w:r w:rsidR="005A0432"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="000D1339">
              <w:rPr>
                <w:rFonts w:ascii="Arial" w:eastAsia="Arial" w:hAnsi="Arial" w:cs="Arial"/>
                <w:sz w:val="20"/>
              </w:rPr>
              <w:t>1</w:t>
            </w:r>
            <w:r w:rsidR="005A0432">
              <w:rPr>
                <w:rFonts w:ascii="Arial" w:eastAsia="Arial" w:hAnsi="Arial" w:cs="Arial"/>
                <w:sz w:val="20"/>
              </w:rPr>
              <w:t>.202</w:t>
            </w: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80D3AC" w14:textId="77777777" w:rsidR="00EF68F4" w:rsidRDefault="005A0432" w:rsidP="003C13A7">
            <w:pPr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9.00 do 17.00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451E0A" w14:textId="77777777" w:rsidR="00EF68F4" w:rsidRDefault="005A0432" w:rsidP="003C13A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Szkolenie online</w:t>
            </w:r>
          </w:p>
        </w:tc>
        <w:tc>
          <w:tcPr>
            <w:tcW w:w="2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9E3414" w14:textId="660B9029" w:rsidR="00EF68F4" w:rsidRDefault="005A0432" w:rsidP="003C13A7">
            <w:pPr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>TAK. WWW.PIBI.ORG.PL</w:t>
            </w:r>
          </w:p>
        </w:tc>
        <w:tc>
          <w:tcPr>
            <w:tcW w:w="2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40EA4A" w14:textId="77777777" w:rsidR="00EF68F4" w:rsidRDefault="005A0432" w:rsidP="003C13A7">
            <w:pPr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nd</w:t>
            </w:r>
          </w:p>
        </w:tc>
      </w:tr>
      <w:tr w:rsidR="00EF68F4" w14:paraId="0C63BB92" w14:textId="77777777">
        <w:trPr>
          <w:trHeight w:val="521"/>
        </w:trPr>
        <w:tc>
          <w:tcPr>
            <w:tcW w:w="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14C21E2" w14:textId="77777777" w:rsidR="00EF68F4" w:rsidRDefault="005A0432">
            <w:pPr>
              <w:ind w:left="179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0BCC32E" w14:textId="77777777" w:rsidR="00EF68F4" w:rsidRDefault="005A0432">
            <w:r>
              <w:rPr>
                <w:rFonts w:ascii="Arial" w:eastAsia="Arial" w:hAnsi="Arial" w:cs="Arial"/>
                <w:sz w:val="20"/>
              </w:rPr>
              <w:t>Szkolenia odbiorców</w:t>
            </w:r>
          </w:p>
        </w:tc>
        <w:tc>
          <w:tcPr>
            <w:tcW w:w="5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4987AA8" w14:textId="77777777" w:rsidR="00EF68F4" w:rsidRDefault="005A0432">
            <w:r>
              <w:rPr>
                <w:rFonts w:ascii="Arial" w:eastAsia="Arial" w:hAnsi="Arial" w:cs="Arial"/>
                <w:sz w:val="20"/>
              </w:rPr>
              <w:t xml:space="preserve">Szkolenia odbiorców </w:t>
            </w:r>
          </w:p>
        </w:tc>
        <w:tc>
          <w:tcPr>
            <w:tcW w:w="2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8A62252" w14:textId="6D5CE33A" w:rsidR="00EF68F4" w:rsidRDefault="0061261D" w:rsidP="003C13A7">
            <w:pPr>
              <w:jc w:val="center"/>
            </w:pPr>
            <w:r>
              <w:t>S</w:t>
            </w:r>
            <w:r w:rsidR="000D1339">
              <w:t xml:space="preserve">tyczeń-luty 2021 – dokładane terminy </w:t>
            </w:r>
            <w:r w:rsidR="00F803DE">
              <w:t>zostaną wskazane po zamknięciu procesu rekrutacji.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7F92D5" w14:textId="3230E3B9" w:rsidR="00EF68F4" w:rsidRDefault="00F803DE" w:rsidP="003C13A7">
            <w:pPr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Planowane godziny szkolenia </w:t>
            </w:r>
            <w:r w:rsidR="005A0432">
              <w:rPr>
                <w:rFonts w:ascii="Arial" w:eastAsia="Arial" w:hAnsi="Arial" w:cs="Arial"/>
                <w:sz w:val="20"/>
              </w:rPr>
              <w:t>9.00 do 17.00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30D68F" w14:textId="77777777" w:rsidR="00EF68F4" w:rsidRDefault="005A0432" w:rsidP="003C13A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Szkolenie online</w:t>
            </w:r>
          </w:p>
        </w:tc>
        <w:tc>
          <w:tcPr>
            <w:tcW w:w="2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A41C58" w14:textId="64A6698E" w:rsidR="00EF68F4" w:rsidRDefault="005A0432" w:rsidP="003C13A7">
            <w:pPr>
              <w:ind w:left="51"/>
              <w:jc w:val="center"/>
            </w:pPr>
            <w:r>
              <w:rPr>
                <w:rFonts w:ascii="Arial" w:eastAsia="Arial" w:hAnsi="Arial" w:cs="Arial"/>
                <w:sz w:val="20"/>
              </w:rPr>
              <w:t>TAK. WWW.PIBI.ORG.PL</w:t>
            </w:r>
          </w:p>
        </w:tc>
        <w:tc>
          <w:tcPr>
            <w:tcW w:w="2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E02121" w14:textId="77777777" w:rsidR="00EF68F4" w:rsidRDefault="005A0432" w:rsidP="003C13A7">
            <w:pPr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nd</w:t>
            </w:r>
          </w:p>
        </w:tc>
      </w:tr>
    </w:tbl>
    <w:p w14:paraId="691F7593" w14:textId="77777777" w:rsidR="005A0432" w:rsidRDefault="005A0432"/>
    <w:sectPr w:rsidR="005A0432">
      <w:pgSz w:w="24058" w:h="17006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F4"/>
    <w:rsid w:val="000D1339"/>
    <w:rsid w:val="003C13A7"/>
    <w:rsid w:val="005A0432"/>
    <w:rsid w:val="0061261D"/>
    <w:rsid w:val="00B54044"/>
    <w:rsid w:val="00EF68F4"/>
    <w:rsid w:val="00F8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2EB3"/>
  <w15:docId w15:val="{967AF953-4A1E-4788-A6CE-5E3B0AE0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Tąkiel-Leśniewska Joanna</dc:creator>
  <cp:keywords/>
  <cp:lastModifiedBy>Pośnik Robert</cp:lastModifiedBy>
  <cp:revision>5</cp:revision>
  <dcterms:created xsi:type="dcterms:W3CDTF">2020-10-04T18:23:00Z</dcterms:created>
  <dcterms:modified xsi:type="dcterms:W3CDTF">2020-11-15T22:47:00Z</dcterms:modified>
</cp:coreProperties>
</file>